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FF" w:rsidRPr="005D5E97" w:rsidRDefault="005D4754" w:rsidP="00EE70F7">
      <w:pPr>
        <w:widowControl/>
        <w:jc w:val="center"/>
        <w:rPr>
          <w:rFonts w:ascii="Tahoma" w:eastAsia="MS PGothic" w:hAnsi="Tahoma" w:cs="Tahoma"/>
          <w:b/>
          <w:bCs/>
          <w:color w:val="000000"/>
          <w:kern w:val="0"/>
          <w:sz w:val="22"/>
        </w:rPr>
      </w:pPr>
      <w:r>
        <w:rPr>
          <w:rFonts w:ascii="Tahoma" w:eastAsia="MS PGothic" w:hAnsi="Tahoma" w:cs="Tahoma"/>
          <w:b/>
          <w:bCs/>
          <w:color w:val="000000"/>
          <w:kern w:val="0"/>
          <w:sz w:val="22"/>
        </w:rPr>
        <w:t>ANNUAL</w:t>
      </w:r>
      <w:r w:rsidR="009327FF"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 STOCKHOLDERS’ MEETING</w:t>
      </w:r>
    </w:p>
    <w:p w:rsidR="009327FF" w:rsidRPr="005D5E97" w:rsidRDefault="00C944DD" w:rsidP="00EE70F7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12 May 2026</w:t>
      </w:r>
      <w:r w:rsidR="00240E31">
        <w:rPr>
          <w:rFonts w:ascii="Tahoma" w:hAnsi="Tahoma" w:cs="Tahoma"/>
          <w:b/>
          <w:sz w:val="22"/>
        </w:rPr>
        <w:t xml:space="preserve">, </w:t>
      </w:r>
      <w:r>
        <w:rPr>
          <w:rFonts w:ascii="Tahoma" w:hAnsi="Tahoma" w:cs="Tahoma"/>
          <w:b/>
          <w:sz w:val="22"/>
        </w:rPr>
        <w:t>Tuesday</w:t>
      </w:r>
      <w:r w:rsidR="009327FF" w:rsidRPr="005D5E97">
        <w:rPr>
          <w:rFonts w:ascii="Tahoma" w:hAnsi="Tahoma" w:cs="Tahoma"/>
          <w:b/>
          <w:sz w:val="22"/>
        </w:rPr>
        <w:t xml:space="preserve"> </w:t>
      </w:r>
      <w:r w:rsidR="002752FA">
        <w:rPr>
          <w:rFonts w:ascii="Tahoma" w:hAnsi="Tahoma" w:cs="Tahoma"/>
          <w:b/>
          <w:sz w:val="22"/>
        </w:rPr>
        <w:t>at 11</w:t>
      </w:r>
      <w:r w:rsidR="00FA1195">
        <w:rPr>
          <w:rFonts w:ascii="Tahoma" w:hAnsi="Tahoma" w:cs="Tahoma"/>
          <w:b/>
          <w:sz w:val="22"/>
        </w:rPr>
        <w:t>:00</w:t>
      </w:r>
      <w:r w:rsidR="002752FA">
        <w:rPr>
          <w:rFonts w:ascii="Tahoma" w:hAnsi="Tahoma" w:cs="Tahoma"/>
          <w:b/>
          <w:sz w:val="22"/>
        </w:rPr>
        <w:t>am</w:t>
      </w:r>
    </w:p>
    <w:p w:rsidR="009327FF" w:rsidRPr="009327FF" w:rsidRDefault="009327FF" w:rsidP="00EE70F7">
      <w:pPr>
        <w:widowControl/>
        <w:jc w:val="center"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hAnsi="Tahoma" w:cs="Tahoma"/>
          <w:b/>
          <w:i/>
          <w:sz w:val="22"/>
        </w:rPr>
        <w:t xml:space="preserve">Via </w:t>
      </w:r>
      <w:r w:rsidR="002752FA">
        <w:rPr>
          <w:rFonts w:ascii="Tahoma" w:hAnsi="Tahoma" w:cs="Tahoma"/>
          <w:b/>
          <w:i/>
          <w:sz w:val="22"/>
        </w:rPr>
        <w:t>Remote Communication</w:t>
      </w:r>
    </w:p>
    <w:p w:rsidR="009327FF" w:rsidRPr="009327FF" w:rsidRDefault="009327FF" w:rsidP="00EE70F7">
      <w:pPr>
        <w:widowControl/>
        <w:spacing w:before="100" w:beforeAutospacing="1" w:after="100" w:afterAutospacing="1"/>
        <w:jc w:val="center"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DATA PRIVACY NOTICE</w:t>
      </w:r>
    </w:p>
    <w:p w:rsidR="009327FF" w:rsidRPr="009327FF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 </w:t>
      </w:r>
      <w:r w:rsidRPr="009327FF">
        <w:rPr>
          <w:rFonts w:ascii="Tahoma" w:eastAsia="MS PGothic" w:hAnsi="Tahoma" w:cs="Tahoma"/>
          <w:b/>
          <w:bCs/>
          <w:color w:val="000000"/>
          <w:kern w:val="0"/>
          <w:sz w:val="22"/>
        </w:rPr>
        <w:br/>
      </w:r>
      <w:r w:rsidR="00951159"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Online Registration System and </w:t>
      </w: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Online Voting System Data Privacy Notice</w:t>
      </w:r>
    </w:p>
    <w:p w:rsidR="009327FF" w:rsidRDefault="00C261BA" w:rsidP="00EE70F7">
      <w:pPr>
        <w:widowControl/>
        <w:rPr>
          <w:rFonts w:ascii="Tahoma" w:eastAsia="Times New Roman" w:hAnsi="Tahoma" w:cs="Tahoma"/>
          <w:sz w:val="22"/>
        </w:rPr>
      </w:pPr>
      <w:r w:rsidRPr="005D5E97">
        <w:rPr>
          <w:rFonts w:ascii="Tahoma" w:eastAsia="Times New Roman" w:hAnsi="Tahoma" w:cs="Tahoma"/>
          <w:sz w:val="22"/>
        </w:rPr>
        <w:t xml:space="preserve">CHELSEA LOGISTICS AND INFRASTRUCTURE HOLDINGS CORP. (Chelsea) </w:t>
      </w:r>
      <w:r w:rsidR="009327FF" w:rsidRPr="005D5E97">
        <w:rPr>
          <w:rFonts w:ascii="Tahoma" w:eastAsia="Times New Roman" w:hAnsi="Tahoma" w:cs="Tahoma"/>
          <w:sz w:val="22"/>
        </w:rPr>
        <w:t>is committed to protect and respect the personal information that it collects, uses and/or processes</w:t>
      </w:r>
      <w:r w:rsidRPr="005D5E97">
        <w:rPr>
          <w:rFonts w:ascii="Tahoma" w:eastAsia="Times New Roman" w:hAnsi="Tahoma" w:cs="Tahoma"/>
          <w:sz w:val="22"/>
        </w:rPr>
        <w:t xml:space="preserve"> in accordance with </w:t>
      </w:r>
      <w:r w:rsidR="009327FF" w:rsidRPr="005D5E97">
        <w:rPr>
          <w:rFonts w:ascii="Tahoma" w:eastAsia="Times New Roman" w:hAnsi="Tahoma" w:cs="Tahoma"/>
          <w:sz w:val="22"/>
        </w:rPr>
        <w:t>the Data Privacy Act (DPA) of 2012 and its Implementing Rules and Regulations (IRR).</w:t>
      </w:r>
    </w:p>
    <w:p w:rsidR="00EE70F7" w:rsidRPr="005D5E97" w:rsidRDefault="00EE70F7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</w:p>
    <w:p w:rsidR="009327FF" w:rsidRPr="005D5E97" w:rsidRDefault="00C261BA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color w:val="000000"/>
          <w:kern w:val="0"/>
          <w:sz w:val="22"/>
        </w:rPr>
        <w:t xml:space="preserve">Chelsea </w:t>
      </w:r>
      <w:r w:rsidR="009327FF" w:rsidRPr="009327FF">
        <w:rPr>
          <w:rFonts w:ascii="Tahoma" w:eastAsia="MS PGothic" w:hAnsi="Tahoma" w:cs="Tahoma"/>
          <w:color w:val="000000"/>
          <w:kern w:val="0"/>
          <w:sz w:val="22"/>
        </w:rPr>
        <w:t>assure</w:t>
      </w:r>
      <w:r w:rsidRPr="005D5E97">
        <w:rPr>
          <w:rFonts w:ascii="Tahoma" w:eastAsia="MS PGothic" w:hAnsi="Tahoma" w:cs="Tahoma"/>
          <w:color w:val="000000"/>
          <w:kern w:val="0"/>
          <w:sz w:val="22"/>
        </w:rPr>
        <w:t xml:space="preserve">s all its stockholders, proxies, employees, business partners and </w:t>
      </w:r>
      <w:r w:rsidR="009C2F0D" w:rsidRPr="005D5E97">
        <w:rPr>
          <w:rFonts w:ascii="Tahoma" w:eastAsia="MS PGothic" w:hAnsi="Tahoma" w:cs="Tahoma"/>
          <w:color w:val="000000"/>
          <w:kern w:val="0"/>
          <w:sz w:val="22"/>
        </w:rPr>
        <w:t>guests</w:t>
      </w:r>
      <w:r w:rsidR="009C2F0D"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attending</w:t>
      </w:r>
      <w:r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A82BD2">
        <w:rPr>
          <w:rFonts w:ascii="Tahoma" w:eastAsia="MS PGothic" w:hAnsi="Tahoma" w:cs="Tahoma"/>
          <w:color w:val="000000"/>
          <w:kern w:val="0"/>
          <w:sz w:val="22"/>
        </w:rPr>
        <w:t xml:space="preserve">Chelsea’s </w:t>
      </w:r>
      <w:r w:rsidR="00233E86">
        <w:rPr>
          <w:rFonts w:ascii="Tahoma" w:eastAsia="MS PGothic" w:hAnsi="Tahoma" w:cs="Tahoma"/>
          <w:color w:val="000000"/>
          <w:kern w:val="0"/>
          <w:sz w:val="22"/>
        </w:rPr>
        <w:t>Annual</w:t>
      </w:r>
      <w:r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A82BD2">
        <w:rPr>
          <w:rFonts w:ascii="Tahoma" w:eastAsia="MS PGothic" w:hAnsi="Tahoma" w:cs="Tahoma"/>
          <w:color w:val="000000"/>
          <w:kern w:val="0"/>
          <w:sz w:val="22"/>
        </w:rPr>
        <w:t>S</w:t>
      </w:r>
      <w:r w:rsidRPr="005D5E97">
        <w:rPr>
          <w:rFonts w:ascii="Tahoma" w:eastAsia="MS PGothic" w:hAnsi="Tahoma" w:cs="Tahoma"/>
          <w:color w:val="000000"/>
          <w:kern w:val="0"/>
          <w:sz w:val="22"/>
        </w:rPr>
        <w:t>tockholders</w:t>
      </w:r>
      <w:r w:rsidR="00A82BD2">
        <w:rPr>
          <w:rFonts w:ascii="Tahoma" w:eastAsia="MS PGothic" w:hAnsi="Tahoma" w:cs="Tahoma"/>
          <w:color w:val="000000"/>
          <w:kern w:val="0"/>
          <w:sz w:val="22"/>
        </w:rPr>
        <w:t>’ M</w:t>
      </w:r>
      <w:r w:rsidRPr="005D5E97">
        <w:rPr>
          <w:rFonts w:ascii="Tahoma" w:eastAsia="MS PGothic" w:hAnsi="Tahoma" w:cs="Tahoma"/>
          <w:color w:val="000000"/>
          <w:kern w:val="0"/>
          <w:sz w:val="22"/>
        </w:rPr>
        <w:t>eeting</w:t>
      </w:r>
      <w:r w:rsidR="000C3EC1">
        <w:rPr>
          <w:rFonts w:ascii="Tahoma" w:eastAsia="MS PGothic" w:hAnsi="Tahoma" w:cs="Tahoma"/>
          <w:color w:val="000000"/>
          <w:kern w:val="0"/>
          <w:sz w:val="22"/>
        </w:rPr>
        <w:t xml:space="preserve"> (</w:t>
      </w:r>
      <w:r w:rsidR="00233E86">
        <w:rPr>
          <w:rFonts w:ascii="Tahoma" w:eastAsia="MS PGothic" w:hAnsi="Tahoma" w:cs="Tahoma"/>
          <w:color w:val="000000"/>
          <w:kern w:val="0"/>
          <w:sz w:val="22"/>
        </w:rPr>
        <w:t>A</w:t>
      </w:r>
      <w:r w:rsidR="000C3EC1">
        <w:rPr>
          <w:rFonts w:ascii="Tahoma" w:eastAsia="MS PGothic" w:hAnsi="Tahoma" w:cs="Tahoma"/>
          <w:color w:val="000000"/>
          <w:kern w:val="0"/>
          <w:sz w:val="22"/>
        </w:rPr>
        <w:t>SM)</w:t>
      </w:r>
      <w:r w:rsidR="007B1FD6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9327FF">
        <w:rPr>
          <w:rFonts w:ascii="Tahoma" w:eastAsia="MS PGothic" w:hAnsi="Tahoma" w:cs="Tahoma"/>
          <w:color w:val="000000"/>
          <w:kern w:val="0"/>
          <w:sz w:val="22"/>
        </w:rPr>
        <w:t xml:space="preserve">that any information </w:t>
      </w:r>
      <w:r w:rsidRPr="005D5E97">
        <w:rPr>
          <w:rFonts w:ascii="Tahoma" w:eastAsia="MS PGothic" w:hAnsi="Tahoma" w:cs="Tahoma"/>
          <w:color w:val="000000"/>
          <w:kern w:val="0"/>
          <w:sz w:val="22"/>
        </w:rPr>
        <w:t xml:space="preserve">will be </w:t>
      </w:r>
      <w:r w:rsidR="009327FF" w:rsidRPr="009327FF">
        <w:rPr>
          <w:rFonts w:ascii="Tahoma" w:eastAsia="MS PGothic" w:hAnsi="Tahoma" w:cs="Tahoma"/>
          <w:color w:val="000000"/>
          <w:kern w:val="0"/>
          <w:sz w:val="22"/>
        </w:rPr>
        <w:t>communicate</w:t>
      </w:r>
      <w:r w:rsidRPr="005D5E97">
        <w:rPr>
          <w:rFonts w:ascii="Tahoma" w:eastAsia="MS PGothic" w:hAnsi="Tahoma" w:cs="Tahoma"/>
          <w:color w:val="000000"/>
          <w:kern w:val="0"/>
          <w:sz w:val="22"/>
        </w:rPr>
        <w:t xml:space="preserve">d </w:t>
      </w:r>
      <w:r w:rsidR="009327FF" w:rsidRPr="009327FF">
        <w:rPr>
          <w:rFonts w:ascii="Tahoma" w:eastAsia="MS PGothic" w:hAnsi="Tahoma" w:cs="Tahoma"/>
          <w:color w:val="000000"/>
          <w:kern w:val="0"/>
          <w:sz w:val="22"/>
        </w:rPr>
        <w:t>via this online facility is protected. The purpose and manner of processing are detailed below for reference.</w:t>
      </w:r>
      <w:r w:rsidR="009327FF" w:rsidRPr="009327FF">
        <w:rPr>
          <w:rFonts w:ascii="Tahoma" w:eastAsia="MS PGothic" w:hAnsi="Tahoma" w:cs="Tahoma"/>
          <w:color w:val="000000"/>
          <w:kern w:val="0"/>
          <w:sz w:val="22"/>
        </w:rPr>
        <w:br/>
        <w:t> </w:t>
      </w:r>
    </w:p>
    <w:p w:rsidR="009327FF" w:rsidRPr="009327FF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What type of personal information will be collected and processed?</w:t>
      </w:r>
      <w:r w:rsidRPr="009327FF">
        <w:rPr>
          <w:rFonts w:ascii="Tahoma" w:eastAsia="MS PGothic" w:hAnsi="Tahoma" w:cs="Tahoma"/>
          <w:b/>
          <w:bCs/>
          <w:color w:val="000000"/>
          <w:kern w:val="0"/>
          <w:sz w:val="22"/>
        </w:rPr>
        <w:br/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The information </w:t>
      </w:r>
      <w:r w:rsidR="00951159" w:rsidRPr="005D5E97">
        <w:rPr>
          <w:rFonts w:ascii="Tahoma" w:eastAsia="MS PGothic" w:hAnsi="Tahoma" w:cs="Tahoma"/>
          <w:color w:val="000000"/>
          <w:kern w:val="0"/>
          <w:sz w:val="22"/>
        </w:rPr>
        <w:t>Chelsea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will collect and process include the following:</w:t>
      </w:r>
    </w:p>
    <w:p w:rsidR="009327FF" w:rsidRPr="009327FF" w:rsidRDefault="009327FF" w:rsidP="00EE70F7">
      <w:pPr>
        <w:widowControl/>
        <w:numPr>
          <w:ilvl w:val="0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For all types of Stockholders</w:t>
      </w:r>
      <w:r w:rsidR="00593426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/ </w:t>
      </w:r>
      <w:r w:rsidR="00593426">
        <w:rPr>
          <w:rFonts w:ascii="Tahoma" w:eastAsia="MS PGothic" w:hAnsi="Tahoma" w:cs="Tahoma"/>
          <w:color w:val="000000"/>
          <w:kern w:val="0"/>
          <w:sz w:val="22"/>
        </w:rPr>
        <w:t xml:space="preserve">Proxies /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Representative</w:t>
      </w:r>
      <w:r w:rsidR="00593426">
        <w:rPr>
          <w:rFonts w:ascii="Tahoma" w:eastAsia="MS PGothic" w:hAnsi="Tahoma" w:cs="Tahoma"/>
          <w:color w:val="000000"/>
          <w:kern w:val="0"/>
          <w:sz w:val="22"/>
        </w:rPr>
        <w:t>s/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:</w:t>
      </w:r>
    </w:p>
    <w:p w:rsidR="009327FF" w:rsidRPr="009327FF" w:rsidRDefault="009327FF" w:rsidP="00EE70F7">
      <w:pPr>
        <w:widowControl/>
        <w:numPr>
          <w:ilvl w:val="1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Full name (last</w:t>
      </w:r>
      <w:r w:rsidR="000C3EC1">
        <w:rPr>
          <w:rFonts w:ascii="Tahoma" w:eastAsia="MS PGothic" w:hAnsi="Tahoma" w:cs="Tahoma"/>
          <w:color w:val="000000"/>
          <w:kern w:val="0"/>
          <w:sz w:val="22"/>
        </w:rPr>
        <w:t xml:space="preserve"> name, given name, middle name)</w:t>
      </w:r>
    </w:p>
    <w:p w:rsidR="009327FF" w:rsidRPr="009327FF" w:rsidRDefault="000C3EC1" w:rsidP="00EE70F7">
      <w:pPr>
        <w:widowControl/>
        <w:numPr>
          <w:ilvl w:val="1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>
        <w:rPr>
          <w:rFonts w:ascii="Tahoma" w:eastAsia="MS PGothic" w:hAnsi="Tahoma" w:cs="Tahoma"/>
          <w:color w:val="000000"/>
          <w:kern w:val="0"/>
          <w:sz w:val="22"/>
        </w:rPr>
        <w:t>Valid and active email address</w:t>
      </w:r>
    </w:p>
    <w:p w:rsidR="007D35E5" w:rsidRPr="005D5E97" w:rsidRDefault="007D35E5" w:rsidP="00EE70F7">
      <w:pPr>
        <w:widowControl/>
        <w:numPr>
          <w:ilvl w:val="1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color w:val="000000"/>
          <w:kern w:val="0"/>
          <w:sz w:val="22"/>
        </w:rPr>
        <w:t>Contact Number</w:t>
      </w:r>
    </w:p>
    <w:p w:rsidR="009327FF" w:rsidRPr="009327FF" w:rsidRDefault="009327FF" w:rsidP="00EE70F7">
      <w:pPr>
        <w:widowControl/>
        <w:numPr>
          <w:ilvl w:val="0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For Individual Stockholders</w:t>
      </w:r>
    </w:p>
    <w:p w:rsidR="009327FF" w:rsidRPr="009327FF" w:rsidRDefault="009327FF" w:rsidP="00A82BD2">
      <w:pPr>
        <w:widowControl/>
        <w:numPr>
          <w:ilvl w:val="1"/>
          <w:numId w:val="1"/>
        </w:numPr>
        <w:ind w:left="1434" w:hanging="357"/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Stock Certificate Number</w:t>
      </w:r>
      <w:r w:rsidR="007D35E5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and number of shares</w:t>
      </w:r>
    </w:p>
    <w:p w:rsidR="009327FF" w:rsidRPr="009327FF" w:rsidRDefault="009327FF" w:rsidP="00EE70F7">
      <w:pPr>
        <w:widowControl/>
        <w:numPr>
          <w:ilvl w:val="0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For </w:t>
      </w:r>
      <w:r w:rsidR="007D35E5" w:rsidRPr="005D5E97">
        <w:rPr>
          <w:rFonts w:ascii="Tahoma" w:hAnsi="Tahoma" w:cs="Tahoma"/>
          <w:sz w:val="22"/>
        </w:rPr>
        <w:t xml:space="preserve">Partnership, Association and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Corporate Stockholders</w:t>
      </w:r>
    </w:p>
    <w:p w:rsidR="007D35E5" w:rsidRPr="005D5E97" w:rsidRDefault="009327FF" w:rsidP="00EE70F7">
      <w:pPr>
        <w:widowControl/>
        <w:numPr>
          <w:ilvl w:val="1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Stock Certificate Number of the C</w:t>
      </w:r>
      <w:r w:rsidR="007D35E5" w:rsidRPr="005D5E97">
        <w:rPr>
          <w:rFonts w:ascii="Tahoma" w:eastAsia="MS PGothic" w:hAnsi="Tahoma" w:cs="Tahoma"/>
          <w:color w:val="000000"/>
          <w:kern w:val="0"/>
          <w:sz w:val="22"/>
        </w:rPr>
        <w:t>ompany and number of shares</w:t>
      </w:r>
    </w:p>
    <w:p w:rsidR="00593426" w:rsidRDefault="00951159" w:rsidP="000D7509">
      <w:pPr>
        <w:widowControl/>
        <w:numPr>
          <w:ilvl w:val="0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A82BD2">
        <w:rPr>
          <w:rFonts w:ascii="Tahoma" w:hAnsi="Tahoma" w:cs="Tahoma"/>
          <w:sz w:val="22"/>
        </w:rPr>
        <w:t xml:space="preserve">Resolutions designating </w:t>
      </w:r>
      <w:r w:rsidR="007D35E5" w:rsidRPr="00A82BD2">
        <w:rPr>
          <w:rFonts w:ascii="Tahoma" w:hAnsi="Tahoma" w:cs="Tahoma"/>
          <w:sz w:val="22"/>
        </w:rPr>
        <w:t>proxies / representatives and authorized signatories</w:t>
      </w:r>
    </w:p>
    <w:p w:rsidR="009327FF" w:rsidRPr="009327FF" w:rsidRDefault="009327FF" w:rsidP="000D7509">
      <w:pPr>
        <w:widowControl/>
        <w:numPr>
          <w:ilvl w:val="0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For Stockholders with Shares in a Broker’s Account</w:t>
      </w:r>
    </w:p>
    <w:p w:rsidR="009327FF" w:rsidRPr="009327FF" w:rsidRDefault="009327FF" w:rsidP="00EE70F7">
      <w:pPr>
        <w:widowControl/>
        <w:numPr>
          <w:ilvl w:val="1"/>
          <w:numId w:val="1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Broker’s Certificate of Shareholding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br/>
        <w:t> </w:t>
      </w:r>
    </w:p>
    <w:p w:rsidR="009327FF" w:rsidRPr="009327FF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What is the purpose of collecting and processing personal information?</w:t>
      </w:r>
      <w:r w:rsidRPr="009327FF">
        <w:rPr>
          <w:rFonts w:ascii="Tahoma" w:eastAsia="MS PGothic" w:hAnsi="Tahoma" w:cs="Tahoma"/>
          <w:b/>
          <w:bCs/>
          <w:color w:val="000000"/>
          <w:kern w:val="0"/>
          <w:sz w:val="22"/>
        </w:rPr>
        <w:br/>
      </w:r>
      <w:r w:rsidR="007D35E5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Chelsea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collect</w:t>
      </w:r>
      <w:r w:rsidR="007D35E5" w:rsidRPr="005D5E97">
        <w:rPr>
          <w:rFonts w:ascii="Tahoma" w:eastAsia="MS PGothic" w:hAnsi="Tahoma" w:cs="Tahoma"/>
          <w:color w:val="000000"/>
          <w:kern w:val="0"/>
          <w:sz w:val="22"/>
        </w:rPr>
        <w:t>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, process</w:t>
      </w:r>
      <w:r w:rsidR="007D35E5" w:rsidRPr="005D5E97">
        <w:rPr>
          <w:rFonts w:ascii="Tahoma" w:eastAsia="MS PGothic" w:hAnsi="Tahoma" w:cs="Tahoma"/>
          <w:color w:val="000000"/>
          <w:kern w:val="0"/>
          <w:sz w:val="22"/>
        </w:rPr>
        <w:t>es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, and use</w:t>
      </w:r>
      <w:r w:rsidR="007D35E5" w:rsidRPr="005D5E97">
        <w:rPr>
          <w:rFonts w:ascii="Tahoma" w:eastAsia="MS PGothic" w:hAnsi="Tahoma" w:cs="Tahoma"/>
          <w:color w:val="000000"/>
          <w:kern w:val="0"/>
          <w:sz w:val="22"/>
        </w:rPr>
        <w:t>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personal information to:</w:t>
      </w:r>
    </w:p>
    <w:p w:rsidR="009327FF" w:rsidRPr="009327FF" w:rsidRDefault="009327FF" w:rsidP="00EE70F7">
      <w:pPr>
        <w:widowControl/>
        <w:numPr>
          <w:ilvl w:val="0"/>
          <w:numId w:val="2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Verify identification</w:t>
      </w:r>
    </w:p>
    <w:p w:rsidR="009327FF" w:rsidRPr="009327FF" w:rsidRDefault="009327FF" w:rsidP="00EE70F7">
      <w:pPr>
        <w:widowControl/>
        <w:numPr>
          <w:ilvl w:val="0"/>
          <w:numId w:val="2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Process registration to the </w:t>
      </w:r>
      <w:r w:rsidR="002752FA">
        <w:rPr>
          <w:rFonts w:ascii="Tahoma" w:eastAsia="MS PGothic" w:hAnsi="Tahoma" w:cs="Tahoma"/>
          <w:color w:val="000000"/>
          <w:kern w:val="0"/>
          <w:sz w:val="22"/>
        </w:rPr>
        <w:t xml:space="preserve">remote communication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of </w:t>
      </w:r>
      <w:r w:rsidR="000C3EC1">
        <w:rPr>
          <w:rFonts w:ascii="Tahoma" w:eastAsia="MS PGothic" w:hAnsi="Tahoma" w:cs="Tahoma"/>
          <w:color w:val="000000"/>
          <w:kern w:val="0"/>
          <w:sz w:val="22"/>
        </w:rPr>
        <w:t xml:space="preserve">the </w:t>
      </w:r>
      <w:r w:rsidR="00233E86">
        <w:rPr>
          <w:rFonts w:ascii="Tahoma" w:eastAsia="MS PGothic" w:hAnsi="Tahoma" w:cs="Tahoma"/>
          <w:color w:val="000000"/>
          <w:kern w:val="0"/>
          <w:sz w:val="22"/>
        </w:rPr>
        <w:t>A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SM</w:t>
      </w:r>
    </w:p>
    <w:p w:rsidR="00352297" w:rsidRPr="005D5E97" w:rsidRDefault="009327FF" w:rsidP="00EE70F7">
      <w:pPr>
        <w:widowControl/>
        <w:numPr>
          <w:ilvl w:val="0"/>
          <w:numId w:val="2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Process registration to the online voting system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via email to </w:t>
      </w:r>
      <w:r w:rsidR="00233E86" w:rsidRPr="00393D0F">
        <w:rPr>
          <w:rFonts w:ascii="Tahoma" w:eastAsia="MS PGothic" w:hAnsi="Tahoma" w:cs="Tahoma"/>
          <w:color w:val="000000"/>
          <w:kern w:val="0"/>
          <w:sz w:val="22"/>
        </w:rPr>
        <w:t>A</w:t>
      </w:r>
      <w:r w:rsidR="00352297" w:rsidRPr="00393D0F">
        <w:rPr>
          <w:rFonts w:ascii="Tahoma" w:hAnsi="Tahoma" w:cs="Tahoma"/>
          <w:sz w:val="22"/>
        </w:rPr>
        <w:t>SM@chelsealogistics.ph</w:t>
      </w:r>
      <w:r w:rsidR="00352297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</w:p>
    <w:p w:rsidR="009327FF" w:rsidRPr="009327FF" w:rsidRDefault="009327FF" w:rsidP="00EE70F7">
      <w:pPr>
        <w:widowControl/>
        <w:numPr>
          <w:ilvl w:val="0"/>
          <w:numId w:val="2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>Process votes and the results of the election</w:t>
      </w:r>
    </w:p>
    <w:p w:rsidR="009327FF" w:rsidRPr="009327FF" w:rsidRDefault="009327FF" w:rsidP="00EE70F7">
      <w:pPr>
        <w:widowControl/>
        <w:numPr>
          <w:ilvl w:val="0"/>
          <w:numId w:val="2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lastRenderedPageBreak/>
        <w:t>Comply with applicable, regulatory reporting requirements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br/>
        <w:t> </w:t>
      </w:r>
    </w:p>
    <w:p w:rsidR="009327FF" w:rsidRPr="009327FF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Where </w:t>
      </w:r>
      <w:r w:rsidR="00925361"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does Chelsea get the</w:t>
      </w: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 personal information?</w:t>
      </w:r>
    </w:p>
    <w:p w:rsidR="009327FF" w:rsidRDefault="009327FF" w:rsidP="00EE70F7">
      <w:pPr>
        <w:widowControl/>
        <w:rPr>
          <w:rFonts w:ascii="Tahoma" w:hAnsi="Tahoma" w:cs="Tahoma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For purposes of online registration, </w:t>
      </w:r>
      <w:r w:rsidR="00951159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Chelsea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collect</w:t>
      </w:r>
      <w:r w:rsidR="00951159" w:rsidRPr="005D5E97">
        <w:rPr>
          <w:rFonts w:ascii="Tahoma" w:eastAsia="MS PGothic" w:hAnsi="Tahoma" w:cs="Tahoma"/>
          <w:color w:val="000000"/>
          <w:kern w:val="0"/>
          <w:sz w:val="22"/>
        </w:rPr>
        <w:t>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, process</w:t>
      </w:r>
      <w:r w:rsidR="00951159" w:rsidRPr="005D5E97">
        <w:rPr>
          <w:rFonts w:ascii="Tahoma" w:eastAsia="MS PGothic" w:hAnsi="Tahoma" w:cs="Tahoma"/>
          <w:color w:val="000000"/>
          <w:kern w:val="0"/>
          <w:sz w:val="22"/>
        </w:rPr>
        <w:t>es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, and use</w:t>
      </w:r>
      <w:r w:rsidR="00951159" w:rsidRPr="005D5E97">
        <w:rPr>
          <w:rFonts w:ascii="Tahoma" w:eastAsia="MS PGothic" w:hAnsi="Tahoma" w:cs="Tahoma"/>
          <w:color w:val="000000"/>
          <w:kern w:val="0"/>
          <w:sz w:val="22"/>
        </w:rPr>
        <w:t>s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the personal information that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will 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be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submit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>ted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vi</w:t>
      </w:r>
      <w:r w:rsidR="00352297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a email at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hyperlink r:id="rId5" w:history="1">
        <w:r w:rsidR="00233E86" w:rsidRPr="00393D0F">
          <w:rPr>
            <w:rStyle w:val="Hyperlink"/>
            <w:rFonts w:ascii="Tahoma" w:hAnsi="Tahoma" w:cs="Tahoma"/>
            <w:sz w:val="22"/>
          </w:rPr>
          <w:t>ASM@chelsealogi</w:t>
        </w:r>
        <w:r w:rsidR="00233E86" w:rsidRPr="00393D0F">
          <w:rPr>
            <w:rStyle w:val="Hyperlink"/>
            <w:rFonts w:ascii="Tahoma" w:hAnsi="Tahoma" w:cs="Tahoma"/>
            <w:sz w:val="22"/>
          </w:rPr>
          <w:t>s</w:t>
        </w:r>
        <w:r w:rsidR="00233E86" w:rsidRPr="00393D0F">
          <w:rPr>
            <w:rStyle w:val="Hyperlink"/>
            <w:rFonts w:ascii="Tahoma" w:hAnsi="Tahoma" w:cs="Tahoma"/>
            <w:sz w:val="22"/>
          </w:rPr>
          <w:t>tics.ph</w:t>
        </w:r>
      </w:hyperlink>
      <w:r w:rsidR="007B1FD6" w:rsidRPr="00393D0F">
        <w:rPr>
          <w:rFonts w:ascii="Tahoma" w:hAnsi="Tahoma" w:cs="Tahoma"/>
          <w:sz w:val="22"/>
        </w:rPr>
        <w:t>,</w:t>
      </w:r>
      <w:r w:rsidR="007B1FD6" w:rsidRPr="005D5E97">
        <w:rPr>
          <w:rFonts w:ascii="Tahoma" w:hAnsi="Tahoma" w:cs="Tahoma"/>
          <w:sz w:val="22"/>
        </w:rPr>
        <w:t xml:space="preserve"> google forms</w:t>
      </w:r>
      <w:r w:rsidR="00352297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352297" w:rsidRPr="005D5E97">
        <w:rPr>
          <w:rFonts w:ascii="Tahoma" w:hAnsi="Tahoma" w:cs="Tahoma"/>
          <w:sz w:val="22"/>
        </w:rPr>
        <w:t>or</w:t>
      </w:r>
      <w:r w:rsidR="007B1FD6" w:rsidRPr="005D5E97">
        <w:rPr>
          <w:rFonts w:ascii="Tahoma" w:hAnsi="Tahoma" w:cs="Tahoma"/>
          <w:sz w:val="22"/>
        </w:rPr>
        <w:t xml:space="preserve"> documents for</w:t>
      </w:r>
      <w:r w:rsidR="00352297" w:rsidRPr="005D5E97">
        <w:rPr>
          <w:rFonts w:ascii="Tahoma" w:hAnsi="Tahoma" w:cs="Tahoma"/>
          <w:sz w:val="22"/>
        </w:rPr>
        <w:t xml:space="preserve"> delivery to the Office of the Corporate Secretary at the 1</w:t>
      </w:r>
      <w:r w:rsidR="00233E86">
        <w:rPr>
          <w:rFonts w:ascii="Tahoma" w:hAnsi="Tahoma" w:cs="Tahoma"/>
          <w:sz w:val="22"/>
        </w:rPr>
        <w:t>8</w:t>
      </w:r>
      <w:r w:rsidR="00352297" w:rsidRPr="005D5E97">
        <w:rPr>
          <w:rFonts w:ascii="Tahoma" w:hAnsi="Tahoma" w:cs="Tahoma"/>
          <w:sz w:val="22"/>
          <w:vertAlign w:val="superscript"/>
        </w:rPr>
        <w:t>th</w:t>
      </w:r>
      <w:r w:rsidR="00352297" w:rsidRPr="005D5E97">
        <w:rPr>
          <w:rFonts w:ascii="Tahoma" w:hAnsi="Tahoma" w:cs="Tahoma"/>
          <w:sz w:val="22"/>
        </w:rPr>
        <w:t xml:space="preserve"> Floor, Udenna Tower, Rizal Drive corner 4</w:t>
      </w:r>
      <w:r w:rsidR="00352297" w:rsidRPr="005D5E97">
        <w:rPr>
          <w:rFonts w:ascii="Tahoma" w:hAnsi="Tahoma" w:cs="Tahoma"/>
          <w:sz w:val="22"/>
          <w:vertAlign w:val="superscript"/>
        </w:rPr>
        <w:t>th</w:t>
      </w:r>
      <w:r w:rsidR="00352297" w:rsidRPr="005D5E97">
        <w:rPr>
          <w:rFonts w:ascii="Tahoma" w:hAnsi="Tahoma" w:cs="Tahoma"/>
          <w:sz w:val="22"/>
        </w:rPr>
        <w:t xml:space="preserve"> Avenue, Bonifacio Global City, Taguig City</w:t>
      </w:r>
      <w:r w:rsidR="000C3EC1">
        <w:rPr>
          <w:rFonts w:ascii="Tahoma" w:hAnsi="Tahoma" w:cs="Tahoma"/>
          <w:sz w:val="22"/>
        </w:rPr>
        <w:t>.</w:t>
      </w:r>
    </w:p>
    <w:p w:rsidR="000C3EC1" w:rsidRPr="009327FF" w:rsidRDefault="000C3EC1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</w:p>
    <w:p w:rsidR="009327FF" w:rsidRPr="009327FF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For purposes of online voting, 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Chelsea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collect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>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, process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>es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, and use</w:t>
      </w:r>
      <w:r w:rsidR="00925361" w:rsidRPr="005D5E97">
        <w:rPr>
          <w:rFonts w:ascii="Tahoma" w:eastAsia="MS PGothic" w:hAnsi="Tahoma" w:cs="Tahoma"/>
          <w:color w:val="000000"/>
          <w:kern w:val="0"/>
          <w:sz w:val="22"/>
        </w:rPr>
        <w:t>s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the personal information </w:t>
      </w:r>
      <w:r w:rsidRPr="00B266C9">
        <w:rPr>
          <w:rFonts w:ascii="Tahoma" w:eastAsia="MS PGothic" w:hAnsi="Tahoma" w:cs="Tahoma"/>
          <w:color w:val="000000"/>
          <w:kern w:val="0"/>
          <w:sz w:val="22"/>
        </w:rPr>
        <w:t xml:space="preserve">that have </w:t>
      </w:r>
      <w:r w:rsidR="00925361" w:rsidRPr="00B266C9">
        <w:rPr>
          <w:rFonts w:ascii="Tahoma" w:eastAsia="MS PGothic" w:hAnsi="Tahoma" w:cs="Tahoma"/>
          <w:color w:val="000000"/>
          <w:kern w:val="0"/>
          <w:sz w:val="22"/>
        </w:rPr>
        <w:t xml:space="preserve"> been </w:t>
      </w:r>
      <w:r w:rsidR="007B1FD6" w:rsidRPr="00B266C9">
        <w:rPr>
          <w:rFonts w:ascii="Tahoma" w:eastAsia="MS PGothic" w:hAnsi="Tahoma" w:cs="Tahoma"/>
          <w:color w:val="000000"/>
          <w:kern w:val="0"/>
          <w:sz w:val="22"/>
        </w:rPr>
        <w:t xml:space="preserve">submitted or registered </w:t>
      </w:r>
      <w:r w:rsidRPr="00B266C9">
        <w:rPr>
          <w:rFonts w:ascii="Tahoma" w:eastAsia="MS PGothic" w:hAnsi="Tahoma" w:cs="Tahoma"/>
          <w:color w:val="000000"/>
          <w:kern w:val="0"/>
          <w:sz w:val="22"/>
        </w:rPr>
        <w:t xml:space="preserve">via </w:t>
      </w:r>
      <w:r w:rsidR="007B1FD6" w:rsidRPr="00B266C9">
        <w:rPr>
          <w:rFonts w:ascii="Tahoma" w:eastAsia="MS PGothic" w:hAnsi="Tahoma" w:cs="Tahoma"/>
          <w:color w:val="000000"/>
          <w:kern w:val="0"/>
          <w:sz w:val="22"/>
        </w:rPr>
        <w:t xml:space="preserve">email at  </w:t>
      </w:r>
      <w:hyperlink r:id="rId6" w:history="1">
        <w:r w:rsidR="00233E86" w:rsidRPr="00B266C9">
          <w:rPr>
            <w:rStyle w:val="Hyperlink"/>
            <w:rFonts w:ascii="Tahoma" w:hAnsi="Tahoma" w:cs="Tahoma"/>
            <w:sz w:val="22"/>
          </w:rPr>
          <w:t>ASM@chelsealogistics.ph</w:t>
        </w:r>
      </w:hyperlink>
      <w:r w:rsidR="007B1FD6" w:rsidRPr="00B266C9">
        <w:rPr>
          <w:rFonts w:ascii="Tahoma" w:hAnsi="Tahoma" w:cs="Tahoma"/>
          <w:sz w:val="22"/>
        </w:rPr>
        <w:t>,</w:t>
      </w:r>
      <w:r w:rsidRPr="00B266C9">
        <w:rPr>
          <w:rFonts w:ascii="Tahoma" w:eastAsia="MS PGothic" w:hAnsi="Tahoma" w:cs="Tahoma"/>
          <w:color w:val="000000"/>
          <w:kern w:val="0"/>
          <w:sz w:val="22"/>
        </w:rPr>
        <w:t xml:space="preserve"> prior the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election and any information </w:t>
      </w:r>
      <w:r w:rsidR="007B1FD6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 that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will </w:t>
      </w:r>
      <w:r w:rsidR="007B1FD6" w:rsidRPr="005D5E97">
        <w:rPr>
          <w:rFonts w:ascii="Tahoma" w:eastAsia="MS PGothic" w:hAnsi="Tahoma" w:cs="Tahoma"/>
          <w:color w:val="000000"/>
          <w:kern w:val="0"/>
          <w:sz w:val="22"/>
        </w:rPr>
        <w:t xml:space="preserve">be 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submit</w:t>
      </w:r>
      <w:r w:rsidR="007B1FD6" w:rsidRPr="005D5E97">
        <w:rPr>
          <w:rFonts w:ascii="Tahoma" w:eastAsia="MS PGothic" w:hAnsi="Tahoma" w:cs="Tahoma"/>
          <w:color w:val="000000"/>
          <w:kern w:val="0"/>
          <w:sz w:val="22"/>
        </w:rPr>
        <w:t>ted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 xml:space="preserve"> via this </w:t>
      </w:r>
      <w:r w:rsidR="007B1FD6" w:rsidRPr="005D5E97">
        <w:rPr>
          <w:rFonts w:ascii="Tahoma" w:eastAsia="MS PGothic" w:hAnsi="Tahoma" w:cs="Tahoma"/>
          <w:color w:val="000000"/>
          <w:kern w:val="0"/>
          <w:sz w:val="22"/>
        </w:rPr>
        <w:t>email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t>.</w:t>
      </w:r>
      <w:r w:rsidRPr="009327FF">
        <w:rPr>
          <w:rFonts w:ascii="Tahoma" w:eastAsia="MS PGothic" w:hAnsi="Tahoma" w:cs="Tahoma"/>
          <w:color w:val="000000"/>
          <w:kern w:val="0"/>
          <w:sz w:val="22"/>
        </w:rPr>
        <w:br/>
        <w:t> </w:t>
      </w:r>
    </w:p>
    <w:p w:rsidR="009327FF" w:rsidRPr="009327FF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When and to whom do</w:t>
      </w:r>
      <w:r w:rsidR="00951159"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>es Chelsea</w:t>
      </w:r>
      <w:r w:rsidRPr="005D5E97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 disclose or share personal information?</w:t>
      </w:r>
    </w:p>
    <w:p w:rsidR="009327FF" w:rsidRPr="00ED5C89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7E491A">
        <w:rPr>
          <w:rFonts w:ascii="Tahoma" w:eastAsia="MS PGothic" w:hAnsi="Tahoma" w:cs="Tahoma"/>
          <w:color w:val="000000"/>
          <w:kern w:val="0"/>
          <w:sz w:val="22"/>
        </w:rPr>
        <w:t>This online registration system and the online voting system are maintained and hosted</w:t>
      </w:r>
      <w:r w:rsidR="008F0996"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by Chelsea. </w:t>
      </w:r>
      <w:r w:rsidR="00593426" w:rsidRPr="007E491A">
        <w:rPr>
          <w:rFonts w:ascii="Tahoma" w:eastAsia="MS PGothic" w:hAnsi="Tahoma" w:cs="Tahoma"/>
          <w:color w:val="000000"/>
          <w:kern w:val="0"/>
          <w:sz w:val="22"/>
        </w:rPr>
        <w:t>It</w:t>
      </w:r>
      <w:r w:rsidR="005D5E97"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will disclose </w:t>
      </w:r>
      <w:r w:rsidR="0027014A" w:rsidRPr="007E491A">
        <w:rPr>
          <w:rFonts w:ascii="Tahoma" w:eastAsia="MS PGothic" w:hAnsi="Tahoma" w:cs="Tahoma"/>
          <w:color w:val="000000"/>
          <w:kern w:val="0"/>
          <w:sz w:val="22"/>
        </w:rPr>
        <w:t>to /</w:t>
      </w:r>
      <w:r w:rsidR="005D5E97"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share some personal information </w:t>
      </w:r>
      <w:r w:rsidR="0027014A" w:rsidRPr="007E491A">
        <w:rPr>
          <w:rFonts w:ascii="Tahoma" w:eastAsia="MS PGothic" w:hAnsi="Tahoma" w:cs="Tahoma"/>
          <w:color w:val="000000"/>
          <w:kern w:val="0"/>
          <w:sz w:val="22"/>
        </w:rPr>
        <w:t>with</w:t>
      </w:r>
      <w:r w:rsidR="005D5E97"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BDO Stock Transfer.</w:t>
      </w:r>
      <w:r w:rsidR="008F0996"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5D5E97" w:rsidRPr="007E491A">
        <w:rPr>
          <w:rFonts w:ascii="Tahoma" w:eastAsia="MS PGothic" w:hAnsi="Tahoma" w:cs="Tahoma"/>
          <w:color w:val="000000"/>
          <w:kern w:val="0"/>
          <w:sz w:val="22"/>
        </w:rPr>
        <w:t>Together with Chelsea, BDO</w:t>
      </w:r>
      <w:r w:rsidR="00233E86">
        <w:rPr>
          <w:rFonts w:ascii="Tahoma" w:eastAsia="MS PGothic" w:hAnsi="Tahoma" w:cs="Tahoma"/>
          <w:color w:val="000000"/>
          <w:kern w:val="0"/>
          <w:sz w:val="22"/>
        </w:rPr>
        <w:t xml:space="preserve"> Stock</w:t>
      </w:r>
      <w:r w:rsidR="005D5E97"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Transfer w</w:t>
      </w:r>
      <w:r w:rsidRPr="007E491A">
        <w:rPr>
          <w:rFonts w:ascii="Tahoma" w:eastAsia="MS PGothic" w:hAnsi="Tahoma" w:cs="Tahoma"/>
          <w:color w:val="000000"/>
          <w:kern w:val="0"/>
          <w:sz w:val="22"/>
        </w:rPr>
        <w:t>ill view and validate identification</w:t>
      </w:r>
      <w:r w:rsidR="0027014A"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of stockholders</w:t>
      </w:r>
      <w:r w:rsidRPr="007E491A">
        <w:rPr>
          <w:rFonts w:ascii="Tahoma" w:eastAsia="MS PGothic" w:hAnsi="Tahoma" w:cs="Tahoma"/>
          <w:color w:val="000000"/>
          <w:kern w:val="0"/>
          <w:sz w:val="22"/>
        </w:rPr>
        <w:t xml:space="preserve"> using the data provided here in the online registration system. Once validated and in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connection with the foregoing, </w:t>
      </w:r>
      <w:r w:rsidR="008F0996" w:rsidRPr="00ED5C89">
        <w:rPr>
          <w:rFonts w:ascii="Tahoma" w:eastAsia="MS PGothic" w:hAnsi="Tahoma" w:cs="Tahoma"/>
          <w:color w:val="000000"/>
          <w:kern w:val="0"/>
          <w:sz w:val="22"/>
        </w:rPr>
        <w:t>Chelsea will use some of the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information to register </w:t>
      </w:r>
      <w:r w:rsidR="008F0996" w:rsidRPr="00ED5C89">
        <w:rPr>
          <w:rFonts w:ascii="Tahoma" w:eastAsia="MS PGothic" w:hAnsi="Tahoma" w:cs="Tahoma"/>
          <w:color w:val="000000"/>
          <w:kern w:val="0"/>
          <w:sz w:val="22"/>
        </w:rPr>
        <w:t>attendee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in Zoom, where an account is needed to join the </w:t>
      </w:r>
      <w:r w:rsidR="00233E86" w:rsidRPr="00ED5C89">
        <w:rPr>
          <w:rFonts w:ascii="Tahoma" w:eastAsia="MS PGothic" w:hAnsi="Tahoma" w:cs="Tahoma"/>
          <w:color w:val="000000"/>
          <w:kern w:val="0"/>
          <w:sz w:val="22"/>
        </w:rPr>
        <w:t>A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SM live </w:t>
      </w:r>
      <w:r w:rsidR="007B1FD6" w:rsidRPr="00ED5C89">
        <w:rPr>
          <w:rFonts w:ascii="Tahoma" w:eastAsia="MS PGothic" w:hAnsi="Tahoma" w:cs="Tahoma"/>
          <w:color w:val="000000"/>
          <w:kern w:val="0"/>
          <w:sz w:val="22"/>
        </w:rPr>
        <w:t>video conference</w:t>
      </w:r>
      <w:r w:rsidR="00D6154D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. In addition, </w:t>
      </w:r>
    </w:p>
    <w:p w:rsidR="009327FF" w:rsidRPr="00ED5C89" w:rsidRDefault="007B1FD6" w:rsidP="000A737C">
      <w:pPr>
        <w:widowControl/>
        <w:numPr>
          <w:ilvl w:val="0"/>
          <w:numId w:val="3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Chelsea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will need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the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first name, last name and active email address to pre-register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attendees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in Zoom for the live </w:t>
      </w:r>
      <w:r w:rsidR="00233E86" w:rsidRPr="00ED5C89">
        <w:rPr>
          <w:rFonts w:ascii="Tahoma" w:eastAsia="MS PGothic" w:hAnsi="Tahoma" w:cs="Tahoma"/>
          <w:color w:val="000000"/>
          <w:kern w:val="0"/>
          <w:sz w:val="22"/>
        </w:rPr>
        <w:t>Annual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Stockholders’ Meeting (</w:t>
      </w:r>
      <w:r w:rsidR="00233E86" w:rsidRPr="00ED5C89">
        <w:rPr>
          <w:rFonts w:ascii="Tahoma" w:eastAsia="MS PGothic" w:hAnsi="Tahoma" w:cs="Tahoma"/>
          <w:color w:val="000000"/>
          <w:kern w:val="0"/>
          <w:sz w:val="22"/>
        </w:rPr>
        <w:t>A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SM)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video conference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.  Zoom is a cloud-based platform used for video-conferencing.  Once registered, Zoom would store the said information in the Zoom platform, which is a system outside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Chelsea’s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network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.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The registration will allow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attendees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to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join the live </w:t>
      </w:r>
      <w:r w:rsidR="00233E86" w:rsidRPr="00ED5C89">
        <w:rPr>
          <w:rFonts w:ascii="Tahoma" w:eastAsia="MS PGothic" w:hAnsi="Tahoma" w:cs="Tahoma"/>
          <w:color w:val="000000"/>
          <w:kern w:val="0"/>
          <w:sz w:val="22"/>
        </w:rPr>
        <w:t>A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SM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video conference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. To view the Zoom Privacy Policy and understand the risks, you may view this link: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 </w:t>
      </w:r>
      <w:r w:rsidR="000A737C" w:rsidRPr="00ED5C89">
        <w:rPr>
          <w:rFonts w:ascii="Tahoma" w:eastAsia="MS PGothic" w:hAnsi="Tahoma" w:cs="Tahoma"/>
          <w:color w:val="0070C0"/>
          <w:kern w:val="0"/>
          <w:sz w:val="22"/>
        </w:rPr>
        <w:t>https://explore.zoom.us/en/privacy/</w:t>
      </w:r>
      <w:r w:rsidR="009327FF" w:rsidRPr="00ED5C89">
        <w:rPr>
          <w:rFonts w:ascii="Tahoma" w:eastAsia="MS PGothic" w:hAnsi="Tahoma" w:cs="Tahoma"/>
          <w:color w:val="0070C0"/>
          <w:kern w:val="0"/>
          <w:sz w:val="22"/>
        </w:rPr>
        <w:t> </w:t>
      </w:r>
      <w:r w:rsidR="000A737C" w:rsidRPr="00ED5C89">
        <w:rPr>
          <w:rFonts w:ascii="Tahoma" w:eastAsia="MS PGothic" w:hAnsi="Tahoma" w:cs="Tahoma"/>
          <w:color w:val="0070C0"/>
          <w:kern w:val="0"/>
          <w:sz w:val="22"/>
        </w:rPr>
        <w:t xml:space="preserve">  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br/>
        <w:t> </w:t>
      </w:r>
    </w:p>
    <w:p w:rsidR="009327FF" w:rsidRPr="00ED5C89" w:rsidRDefault="00D6154D" w:rsidP="00EE70F7">
      <w:pPr>
        <w:widowControl/>
        <w:numPr>
          <w:ilvl w:val="0"/>
          <w:numId w:val="3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Chelsea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will also need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the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name, </w:t>
      </w:r>
      <w:r w:rsidR="008F0996" w:rsidRPr="00ED5C89">
        <w:rPr>
          <w:rFonts w:ascii="Tahoma" w:eastAsia="MS PGothic" w:hAnsi="Tahoma" w:cs="Tahoma"/>
          <w:color w:val="000000"/>
          <w:kern w:val="0"/>
          <w:sz w:val="22"/>
        </w:rPr>
        <w:t>e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-mail address, number of shares and stockholder number to pre-register you in the online voting system.</w:t>
      </w:r>
    </w:p>
    <w:p w:rsidR="000C3EC1" w:rsidRPr="00ED5C89" w:rsidRDefault="000C3EC1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</w:p>
    <w:p w:rsidR="009327FF" w:rsidRPr="00ED5C89" w:rsidRDefault="008F0996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Chelsea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will never sha</w:t>
      </w:r>
      <w:r w:rsidR="00593426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re, sell or otherwise disclose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personal information to third parties outside of the </w:t>
      </w:r>
      <w:r w:rsidR="00BC5747" w:rsidRPr="00ED5C89">
        <w:rPr>
          <w:rFonts w:ascii="Tahoma" w:eastAsia="MS PGothic" w:hAnsi="Tahoma" w:cs="Tahoma"/>
          <w:color w:val="000000"/>
          <w:kern w:val="0"/>
          <w:sz w:val="22"/>
        </w:rPr>
        <w:t>Chelsea Group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, except if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with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consent thereto, and in compliance with the law.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br/>
        <w:t> </w:t>
      </w:r>
    </w:p>
    <w:p w:rsidR="004338DA" w:rsidRPr="00ED5C89" w:rsidRDefault="004338DA" w:rsidP="004338DA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>W</w:t>
      </w:r>
      <w:r w:rsidR="00034F4C"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ill the </w:t>
      </w:r>
      <w:r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>Annual Stockholders</w:t>
      </w:r>
      <w:r w:rsidR="00034F4C"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>’</w:t>
      </w:r>
      <w:r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 Meeting</w:t>
      </w:r>
      <w:r w:rsidR="00034F4C"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 be recorded</w:t>
      </w:r>
      <w:r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>?</w:t>
      </w:r>
    </w:p>
    <w:p w:rsidR="004338DA" w:rsidRPr="00ED5C89" w:rsidRDefault="00034F4C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The live </w:t>
      </w:r>
      <w:r w:rsidRPr="00ED5C89">
        <w:rPr>
          <w:rFonts w:ascii="Tahoma" w:eastAsia="MS PGothic" w:hAnsi="Tahoma" w:cs="Tahoma"/>
          <w:bCs/>
          <w:color w:val="000000"/>
          <w:kern w:val="0"/>
          <w:sz w:val="22"/>
        </w:rPr>
        <w:t xml:space="preserve">Annual Stockholders’ </w:t>
      </w:r>
      <w:r w:rsidR="009C2F0D" w:rsidRPr="00ED5C89">
        <w:rPr>
          <w:rFonts w:ascii="Tahoma" w:eastAsia="MS PGothic" w:hAnsi="Tahoma" w:cs="Tahoma"/>
          <w:bCs/>
          <w:color w:val="000000"/>
          <w:kern w:val="0"/>
          <w:sz w:val="22"/>
        </w:rPr>
        <w:t>Meeting</w:t>
      </w:r>
      <w:r w:rsidR="009C2F0D"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 </w:t>
      </w:r>
      <w:r w:rsidR="009C2F0D" w:rsidRPr="00ED5C89">
        <w:rPr>
          <w:rFonts w:ascii="Tahoma" w:eastAsia="MS PGothic" w:hAnsi="Tahoma" w:cs="Tahoma"/>
          <w:color w:val="000000"/>
          <w:kern w:val="0"/>
          <w:sz w:val="22"/>
        </w:rPr>
        <w:t>will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be recorded via Zoom.  Photos will also be taken during the conference. The video and/or photos</w:t>
      </w:r>
      <w:r w:rsidR="0007609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or parts thereof may be uploaded in Chelsea website  or shown in Chelsea  advisories, newsletters and activities as form of communication only.</w:t>
      </w:r>
    </w:p>
    <w:p w:rsidR="009327FF" w:rsidRPr="00ED5C89" w:rsidRDefault="009327FF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lastRenderedPageBreak/>
        <w:t xml:space="preserve">For how long will </w:t>
      </w:r>
      <w:r w:rsidR="00BC5747"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the </w:t>
      </w:r>
      <w:r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>personal information be stored?</w:t>
      </w:r>
    </w:p>
    <w:p w:rsidR="009327FF" w:rsidRPr="00ED5C89" w:rsidRDefault="00BC5747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Chelsea wi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ll retain and store personal information within the 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period allowed by law.</w:t>
      </w:r>
      <w:r w:rsidR="00593426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However,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Chelsea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will have no control 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over the storage or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handling 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of the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information shared with Zoom. You may refer to Zoom’s privacy policy for further details:</w:t>
      </w:r>
      <w:r w:rsidR="000A737C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="000A737C" w:rsidRPr="00ED5C89">
        <w:rPr>
          <w:rFonts w:ascii="Tahoma" w:eastAsia="MS PGothic" w:hAnsi="Tahoma" w:cs="Tahoma"/>
          <w:color w:val="2F5496" w:themeColor="accent5" w:themeShade="BF"/>
          <w:kern w:val="0"/>
          <w:sz w:val="22"/>
        </w:rPr>
        <w:t>https://explore.zoom.us/en/privacy/</w:t>
      </w:r>
      <w:r w:rsidR="000A737C" w:rsidRPr="00ED5C89">
        <w:rPr>
          <w:rFonts w:ascii="Tahoma" w:eastAsia="MS PGothic" w:hAnsi="Tahoma" w:cs="Tahoma"/>
          <w:kern w:val="0"/>
          <w:sz w:val="22"/>
        </w:rPr>
        <w:t xml:space="preserve">.  </w:t>
      </w:r>
      <w:r w:rsidR="000A737C" w:rsidRPr="00ED5C89">
        <w:rPr>
          <w:rFonts w:ascii="Tahoma" w:eastAsia="MS PGothic" w:hAnsi="Tahoma" w:cs="Tahoma"/>
          <w:color w:val="2F5496" w:themeColor="accent5" w:themeShade="BF"/>
          <w:kern w:val="0"/>
          <w:sz w:val="22"/>
        </w:rPr>
        <w:t xml:space="preserve">      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br/>
        <w:t> </w:t>
      </w:r>
    </w:p>
    <w:p w:rsidR="009327FF" w:rsidRPr="00ED5C89" w:rsidRDefault="00BC5747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 xml:space="preserve">How does Chelsea </w:t>
      </w:r>
      <w:r w:rsidR="009327FF" w:rsidRPr="00ED5C89">
        <w:rPr>
          <w:rFonts w:ascii="Tahoma" w:eastAsia="MS PGothic" w:hAnsi="Tahoma" w:cs="Tahoma"/>
          <w:b/>
          <w:bCs/>
          <w:color w:val="000000"/>
          <w:kern w:val="0"/>
          <w:sz w:val="22"/>
        </w:rPr>
        <w:t>protect personal information?</w:t>
      </w:r>
    </w:p>
    <w:p w:rsidR="009327FF" w:rsidRPr="00ED5C89" w:rsidRDefault="00BC5747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Chelsea r</w:t>
      </w:r>
      <w:r w:rsidRPr="00ED5C89">
        <w:rPr>
          <w:rFonts w:ascii="Tahoma" w:eastAsia="Times New Roman" w:hAnsi="Tahoma" w:cs="Tahoma"/>
          <w:sz w:val="22"/>
        </w:rPr>
        <w:t xml:space="preserve">ecognizes the importance of protecting the personal privacy of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stockholders, proxies, employees, business partners and guests attending this special stockholders’ meeting.  Chelsea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maintain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, enforce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and implement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organizational, physical, technical, electronic and procedural security measures that ensure the integrity, confidentiality and security of </w:t>
      </w:r>
      <w:r w:rsidR="00593426" w:rsidRPr="00ED5C89">
        <w:rPr>
          <w:rFonts w:ascii="Tahoma" w:eastAsia="MS PGothic" w:hAnsi="Tahoma" w:cs="Tahoma"/>
          <w:color w:val="000000"/>
          <w:kern w:val="0"/>
          <w:sz w:val="22"/>
        </w:rPr>
        <w:t>the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personal information.</w:t>
      </w:r>
    </w:p>
    <w:p w:rsidR="000C3EC1" w:rsidRPr="00ED5C89" w:rsidRDefault="000C3EC1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</w:p>
    <w:p w:rsidR="009327FF" w:rsidRPr="00ED5C89" w:rsidRDefault="00BC5747" w:rsidP="00EE70F7">
      <w:pPr>
        <w:widowControl/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Chelsea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protect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personal 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>information by implementing safeguards such as but not limited to the following:</w:t>
      </w:r>
    </w:p>
    <w:p w:rsidR="009327FF" w:rsidRPr="00ED5C89" w:rsidRDefault="009327FF" w:rsidP="00EE70F7">
      <w:pPr>
        <w:widowControl/>
        <w:numPr>
          <w:ilvl w:val="0"/>
          <w:numId w:val="4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Requiring </w:t>
      </w:r>
      <w:r w:rsidR="00EE70F7" w:rsidRPr="00ED5C89">
        <w:rPr>
          <w:rFonts w:ascii="Tahoma" w:eastAsia="MS PGothic" w:hAnsi="Tahoma" w:cs="Tahoma"/>
          <w:color w:val="000000"/>
          <w:kern w:val="0"/>
          <w:sz w:val="22"/>
        </w:rPr>
        <w:t>Investor Relations / Strategic Communications</w:t>
      </w:r>
      <w:r w:rsidR="0027014A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to segregate data with the rest of the </w:t>
      </w:r>
      <w:r w:rsidR="00084A09" w:rsidRPr="00ED5C89">
        <w:rPr>
          <w:rFonts w:ascii="Tahoma" w:eastAsia="MS PGothic" w:hAnsi="Tahoma" w:cs="Tahoma"/>
          <w:color w:val="000000"/>
          <w:kern w:val="0"/>
          <w:sz w:val="22"/>
        </w:rPr>
        <w:t>Chelsea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’</w:t>
      </w:r>
      <w:r w:rsidR="00084A09" w:rsidRPr="00ED5C89">
        <w:rPr>
          <w:rFonts w:ascii="Tahoma" w:eastAsia="MS PGothic" w:hAnsi="Tahoma" w:cs="Tahoma"/>
          <w:color w:val="000000"/>
          <w:kern w:val="0"/>
          <w:sz w:val="22"/>
        </w:rPr>
        <w:t>s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data.</w:t>
      </w:r>
    </w:p>
    <w:p w:rsidR="009327FF" w:rsidRPr="001D45D5" w:rsidRDefault="009327FF" w:rsidP="00EE70F7">
      <w:pPr>
        <w:widowControl/>
        <w:numPr>
          <w:ilvl w:val="0"/>
          <w:numId w:val="4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1D45D5">
        <w:rPr>
          <w:rFonts w:ascii="Tahoma" w:eastAsia="MS PGothic" w:hAnsi="Tahoma" w:cs="Tahoma"/>
          <w:color w:val="000000"/>
          <w:kern w:val="0"/>
          <w:sz w:val="22"/>
        </w:rPr>
        <w:t>By using a secured server that is being maintained with firewall, encryption, anti-virus and other appropriate security controls;</w:t>
      </w:r>
    </w:p>
    <w:p w:rsidR="009327FF" w:rsidRPr="00ED5C89" w:rsidRDefault="00EE70F7" w:rsidP="00EE70F7">
      <w:pPr>
        <w:widowControl/>
        <w:numPr>
          <w:ilvl w:val="0"/>
          <w:numId w:val="4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ecure connection between the servers and 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attendee’s</w:t>
      </w:r>
      <w:r w:rsidR="009327FF"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device’s web browser.</w:t>
      </w:r>
    </w:p>
    <w:p w:rsidR="009327FF" w:rsidRPr="00ED5C89" w:rsidRDefault="009327FF" w:rsidP="00EE70F7">
      <w:pPr>
        <w:widowControl/>
        <w:numPr>
          <w:ilvl w:val="0"/>
          <w:numId w:val="4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Restricting access to information only to authorized personnel who handle information with utmost and strict confidentiality;</w:t>
      </w:r>
    </w:p>
    <w:p w:rsidR="009327FF" w:rsidRPr="00ED5C89" w:rsidRDefault="009327FF" w:rsidP="00EE70F7">
      <w:pPr>
        <w:widowControl/>
        <w:numPr>
          <w:ilvl w:val="0"/>
          <w:numId w:val="4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Implementing a strict shutdown policy </w:t>
      </w:r>
      <w:r w:rsidR="00EE70F7" w:rsidRPr="00ED5C89">
        <w:rPr>
          <w:rFonts w:ascii="Tahoma" w:eastAsia="MS PGothic" w:hAnsi="Tahoma" w:cs="Tahoma"/>
          <w:color w:val="000000"/>
          <w:kern w:val="0"/>
          <w:sz w:val="22"/>
        </w:rPr>
        <w:t>on any of the systems should Chelsea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 xml:space="preserve"> detect any unauthorized third-party access, intrusion, interference, and/or interruption on said syst</w:t>
      </w:r>
      <w:r w:rsidR="00593426" w:rsidRPr="00ED5C89">
        <w:rPr>
          <w:rFonts w:ascii="Tahoma" w:eastAsia="MS PGothic" w:hAnsi="Tahoma" w:cs="Tahoma"/>
          <w:color w:val="000000"/>
          <w:kern w:val="0"/>
          <w:sz w:val="22"/>
        </w:rPr>
        <w:t>ems which, as determined by Chelsea</w:t>
      </w:r>
      <w:r w:rsidRPr="00ED5C89">
        <w:rPr>
          <w:rFonts w:ascii="Tahoma" w:eastAsia="MS PGothic" w:hAnsi="Tahoma" w:cs="Tahoma"/>
          <w:color w:val="000000"/>
          <w:kern w:val="0"/>
          <w:sz w:val="22"/>
        </w:rPr>
        <w:t>, poses a risk of disclosure of personal and private data or may result in breach of data privacy laws and regulations.</w:t>
      </w:r>
    </w:p>
    <w:p w:rsidR="009327FF" w:rsidRPr="00ED5C89" w:rsidRDefault="009327FF" w:rsidP="00EE70F7">
      <w:pPr>
        <w:widowControl/>
        <w:numPr>
          <w:ilvl w:val="0"/>
          <w:numId w:val="4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Other security, organizational and physical measures that we may introduce in the future to further strengthen the protection and security of personal information.</w:t>
      </w:r>
    </w:p>
    <w:p w:rsidR="009327FF" w:rsidRPr="00ED5C89" w:rsidRDefault="009327FF" w:rsidP="00EE70F7">
      <w:pPr>
        <w:widowControl/>
        <w:numPr>
          <w:ilvl w:val="0"/>
          <w:numId w:val="4"/>
        </w:numPr>
        <w:rPr>
          <w:rFonts w:ascii="Tahoma" w:eastAsia="MS PGothic" w:hAnsi="Tahoma" w:cs="Tahoma"/>
          <w:color w:val="000000"/>
          <w:kern w:val="0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Subject to exceptions provided under the law, personal information shall not be amended without prior notification.</w:t>
      </w:r>
    </w:p>
    <w:p w:rsidR="004A6671" w:rsidRPr="00ED5C89" w:rsidRDefault="004A6671" w:rsidP="00EE70F7">
      <w:pPr>
        <w:rPr>
          <w:rFonts w:ascii="Tahoma" w:hAnsi="Tahoma" w:cs="Tahoma"/>
          <w:sz w:val="22"/>
        </w:rPr>
      </w:pPr>
    </w:p>
    <w:p w:rsidR="00C13A02" w:rsidRPr="00ED5C89" w:rsidRDefault="00593426" w:rsidP="00C13A02">
      <w:pPr>
        <w:shd w:val="clear" w:color="auto" w:fill="FFFFFF"/>
        <w:rPr>
          <w:rFonts w:ascii="Tahoma" w:eastAsia="Times New Roman" w:hAnsi="Tahoma" w:cs="Tahoma"/>
          <w:b/>
          <w:sz w:val="22"/>
        </w:rPr>
      </w:pPr>
      <w:r w:rsidRPr="00ED5C89">
        <w:rPr>
          <w:rFonts w:ascii="Tahoma" w:eastAsia="Times New Roman" w:hAnsi="Tahoma" w:cs="Tahoma"/>
          <w:b/>
          <w:sz w:val="22"/>
        </w:rPr>
        <w:t xml:space="preserve">What are the </w:t>
      </w:r>
      <w:r w:rsidR="00445B78" w:rsidRPr="00ED5C89">
        <w:rPr>
          <w:rFonts w:ascii="Tahoma" w:eastAsia="Times New Roman" w:hAnsi="Tahoma" w:cs="Tahoma"/>
          <w:b/>
          <w:sz w:val="22"/>
        </w:rPr>
        <w:t xml:space="preserve">Rights </w:t>
      </w:r>
      <w:r w:rsidR="009C2F0D" w:rsidRPr="00ED5C89">
        <w:rPr>
          <w:rFonts w:ascii="Tahoma" w:eastAsia="Times New Roman" w:hAnsi="Tahoma" w:cs="Tahoma"/>
          <w:b/>
          <w:sz w:val="22"/>
        </w:rPr>
        <w:t>of</w:t>
      </w:r>
      <w:r w:rsidR="00445B78" w:rsidRPr="00ED5C89">
        <w:rPr>
          <w:rFonts w:ascii="Tahoma" w:eastAsia="Times New Roman" w:hAnsi="Tahoma" w:cs="Tahoma"/>
          <w:b/>
          <w:sz w:val="22"/>
        </w:rPr>
        <w:t xml:space="preserve"> </w:t>
      </w:r>
      <w:r w:rsidR="00993E0F" w:rsidRPr="00ED5C89">
        <w:rPr>
          <w:rFonts w:ascii="Tahoma" w:eastAsia="Times New Roman" w:hAnsi="Tahoma" w:cs="Tahoma"/>
          <w:b/>
          <w:sz w:val="22"/>
        </w:rPr>
        <w:t xml:space="preserve">a </w:t>
      </w:r>
      <w:r w:rsidR="00445B78" w:rsidRPr="00ED5C89">
        <w:rPr>
          <w:rFonts w:ascii="Tahoma" w:eastAsia="Times New Roman" w:hAnsi="Tahoma" w:cs="Tahoma"/>
          <w:b/>
          <w:sz w:val="22"/>
        </w:rPr>
        <w:t>Data Subject</w:t>
      </w:r>
    </w:p>
    <w:p w:rsidR="00C13A02" w:rsidRPr="00ED5C89" w:rsidRDefault="00593426" w:rsidP="00C13A02">
      <w:pPr>
        <w:rPr>
          <w:rFonts w:ascii="Tahoma" w:eastAsia="Times New Roman" w:hAnsi="Tahoma" w:cs="Tahoma"/>
          <w:sz w:val="22"/>
        </w:rPr>
      </w:pPr>
      <w:r w:rsidRPr="00ED5C89">
        <w:rPr>
          <w:rFonts w:ascii="Tahoma" w:eastAsia="MS PGothic" w:hAnsi="Tahoma" w:cs="Tahoma"/>
          <w:color w:val="000000"/>
          <w:kern w:val="0"/>
          <w:sz w:val="22"/>
        </w:rPr>
        <w:t>All individual stockholders, proxies, employees, business partners and guests</w:t>
      </w:r>
      <w:r w:rsidRPr="00ED5C89">
        <w:rPr>
          <w:rFonts w:ascii="Tahoma" w:eastAsia="Times New Roman" w:hAnsi="Tahoma" w:cs="Tahoma"/>
          <w:sz w:val="22"/>
        </w:rPr>
        <w:t xml:space="preserve"> are considered data subjects. </w:t>
      </w:r>
      <w:r w:rsidR="00C13A02" w:rsidRPr="00ED5C89">
        <w:rPr>
          <w:rFonts w:ascii="Tahoma" w:eastAsia="Times New Roman" w:hAnsi="Tahoma" w:cs="Tahoma"/>
          <w:sz w:val="22"/>
        </w:rPr>
        <w:t xml:space="preserve">A Data Subject mentioned in the Data Privacy Act of 2012 has the following rights:  (a) right to be informed; (b) </w:t>
      </w:r>
      <w:r w:rsidR="00AE3771" w:rsidRPr="00ED5C89">
        <w:rPr>
          <w:rFonts w:ascii="Tahoma" w:eastAsia="Times New Roman" w:hAnsi="Tahoma" w:cs="Tahoma"/>
          <w:sz w:val="22"/>
        </w:rPr>
        <w:t>right to access;</w:t>
      </w:r>
      <w:r w:rsidR="00AE3771">
        <w:rPr>
          <w:rFonts w:ascii="Tahoma" w:eastAsia="Times New Roman" w:hAnsi="Tahoma" w:cs="Tahoma"/>
          <w:sz w:val="22"/>
        </w:rPr>
        <w:t xml:space="preserve"> </w:t>
      </w:r>
      <w:r w:rsidR="00AE3771" w:rsidRPr="00ED5C89">
        <w:rPr>
          <w:rFonts w:ascii="Tahoma" w:eastAsia="Times New Roman" w:hAnsi="Tahoma" w:cs="Tahoma"/>
          <w:sz w:val="22"/>
        </w:rPr>
        <w:t xml:space="preserve">(c) </w:t>
      </w:r>
      <w:r w:rsidR="00C13A02" w:rsidRPr="00ED5C89">
        <w:rPr>
          <w:rFonts w:ascii="Tahoma" w:eastAsia="Times New Roman" w:hAnsi="Tahoma" w:cs="Tahoma"/>
          <w:sz w:val="22"/>
        </w:rPr>
        <w:t xml:space="preserve">right to object; (d) </w:t>
      </w:r>
      <w:r w:rsidR="00AE3771" w:rsidRPr="00ED5C89">
        <w:rPr>
          <w:rFonts w:ascii="Tahoma" w:eastAsia="Times New Roman" w:hAnsi="Tahoma" w:cs="Tahoma"/>
          <w:sz w:val="22"/>
        </w:rPr>
        <w:t xml:space="preserve">right to </w:t>
      </w:r>
      <w:r w:rsidR="00AE3771">
        <w:rPr>
          <w:rFonts w:ascii="Tahoma" w:eastAsia="Times New Roman" w:hAnsi="Tahoma" w:cs="Tahoma"/>
          <w:sz w:val="22"/>
        </w:rPr>
        <w:t xml:space="preserve">erasure; </w:t>
      </w:r>
      <w:r w:rsidR="00AE3771" w:rsidRPr="00ED5C89">
        <w:rPr>
          <w:rFonts w:ascii="Tahoma" w:eastAsia="Times New Roman" w:hAnsi="Tahoma" w:cs="Tahoma"/>
          <w:sz w:val="22"/>
        </w:rPr>
        <w:t xml:space="preserve">(e) right to </w:t>
      </w:r>
      <w:r w:rsidR="00AE3771">
        <w:rPr>
          <w:rFonts w:ascii="Tahoma" w:eastAsia="Times New Roman" w:hAnsi="Tahoma" w:cs="Tahoma"/>
          <w:sz w:val="22"/>
        </w:rPr>
        <w:t>rectification</w:t>
      </w:r>
      <w:r w:rsidR="00AE3771" w:rsidRPr="00ED5C89">
        <w:rPr>
          <w:rFonts w:ascii="Tahoma" w:eastAsia="Times New Roman" w:hAnsi="Tahoma" w:cs="Tahoma"/>
          <w:sz w:val="22"/>
        </w:rPr>
        <w:t>; (f)</w:t>
      </w:r>
      <w:r w:rsidR="00AE3771">
        <w:rPr>
          <w:rFonts w:ascii="Tahoma" w:eastAsia="Times New Roman" w:hAnsi="Tahoma" w:cs="Tahoma"/>
          <w:sz w:val="22"/>
        </w:rPr>
        <w:t xml:space="preserve"> </w:t>
      </w:r>
      <w:r w:rsidR="00C13A02" w:rsidRPr="00ED5C89">
        <w:rPr>
          <w:rFonts w:ascii="Tahoma" w:eastAsia="Times New Roman" w:hAnsi="Tahoma" w:cs="Tahoma"/>
          <w:sz w:val="22"/>
        </w:rPr>
        <w:t xml:space="preserve">right to data portability; (g) right to file a complaint; and (h) right to </w:t>
      </w:r>
      <w:r w:rsidR="00AE3771">
        <w:rPr>
          <w:rFonts w:ascii="Tahoma" w:eastAsia="Times New Roman" w:hAnsi="Tahoma" w:cs="Tahoma"/>
          <w:sz w:val="22"/>
        </w:rPr>
        <w:t>damages</w:t>
      </w:r>
      <w:r w:rsidR="00C13A02" w:rsidRPr="00ED5C89">
        <w:rPr>
          <w:rFonts w:ascii="Tahoma" w:eastAsia="Times New Roman" w:hAnsi="Tahoma" w:cs="Tahoma"/>
          <w:sz w:val="22"/>
        </w:rPr>
        <w:t>.</w:t>
      </w:r>
    </w:p>
    <w:p w:rsidR="00445B78" w:rsidRPr="00ED5C89" w:rsidRDefault="00445B78" w:rsidP="00C13A02">
      <w:pPr>
        <w:shd w:val="clear" w:color="auto" w:fill="FFFFFF"/>
        <w:rPr>
          <w:rFonts w:ascii="Tahoma" w:eastAsia="Times New Roman" w:hAnsi="Tahoma" w:cs="Tahoma"/>
          <w:b/>
          <w:bCs/>
          <w:sz w:val="22"/>
        </w:rPr>
      </w:pPr>
    </w:p>
    <w:p w:rsidR="00C13A02" w:rsidRPr="00ED5C89" w:rsidRDefault="00445B78" w:rsidP="00C13A02">
      <w:pPr>
        <w:shd w:val="clear" w:color="auto" w:fill="FFFFFF"/>
        <w:rPr>
          <w:rFonts w:ascii="Tahoma" w:eastAsia="Times New Roman" w:hAnsi="Tahoma" w:cs="Tahoma"/>
          <w:sz w:val="22"/>
        </w:rPr>
      </w:pPr>
      <w:r w:rsidRPr="00ED5C89">
        <w:rPr>
          <w:rFonts w:ascii="Tahoma" w:eastAsia="Times New Roman" w:hAnsi="Tahoma" w:cs="Tahoma"/>
          <w:b/>
          <w:bCs/>
          <w:sz w:val="22"/>
        </w:rPr>
        <w:lastRenderedPageBreak/>
        <w:t>Inquiry</w:t>
      </w:r>
    </w:p>
    <w:p w:rsidR="00C13A02" w:rsidRDefault="00C13A02" w:rsidP="00C13A02">
      <w:pPr>
        <w:shd w:val="clear" w:color="auto" w:fill="FFFFFF"/>
        <w:rPr>
          <w:rFonts w:ascii="Tahoma" w:eastAsia="Times New Roman" w:hAnsi="Tahoma" w:cs="Tahoma"/>
          <w:bCs/>
          <w:sz w:val="22"/>
        </w:rPr>
      </w:pPr>
      <w:r w:rsidRPr="00ED5C89">
        <w:rPr>
          <w:rFonts w:ascii="Tahoma" w:eastAsia="Times New Roman" w:hAnsi="Tahoma" w:cs="Tahoma"/>
          <w:sz w:val="22"/>
        </w:rPr>
        <w:t>For inquiries</w:t>
      </w:r>
      <w:r w:rsidR="00593426" w:rsidRPr="00ED5C89">
        <w:rPr>
          <w:rFonts w:ascii="Tahoma" w:eastAsia="Times New Roman" w:hAnsi="Tahoma" w:cs="Tahoma"/>
          <w:sz w:val="22"/>
        </w:rPr>
        <w:t xml:space="preserve"> how Chelsea processes per</w:t>
      </w:r>
      <w:r w:rsidRPr="00ED5C89">
        <w:rPr>
          <w:rFonts w:ascii="Tahoma" w:eastAsia="Times New Roman" w:hAnsi="Tahoma" w:cs="Tahoma"/>
          <w:sz w:val="22"/>
        </w:rPr>
        <w:t>sonal information</w:t>
      </w:r>
      <w:r w:rsidR="00593426" w:rsidRPr="00ED5C89">
        <w:rPr>
          <w:rFonts w:ascii="Tahoma" w:eastAsia="Times New Roman" w:hAnsi="Tahoma" w:cs="Tahoma"/>
          <w:sz w:val="22"/>
        </w:rPr>
        <w:t xml:space="preserve">, </w:t>
      </w:r>
      <w:r w:rsidR="00445B78" w:rsidRPr="00ED5C89">
        <w:rPr>
          <w:rFonts w:ascii="Tahoma" w:eastAsia="Times New Roman" w:hAnsi="Tahoma" w:cs="Tahoma"/>
          <w:sz w:val="22"/>
        </w:rPr>
        <w:t>please refer to</w:t>
      </w:r>
      <w:r w:rsidR="00445B78" w:rsidRPr="00593426">
        <w:rPr>
          <w:rFonts w:ascii="Tahoma" w:eastAsia="Times New Roman" w:hAnsi="Tahoma" w:cs="Tahoma"/>
          <w:sz w:val="22"/>
        </w:rPr>
        <w:t xml:space="preserve"> </w:t>
      </w:r>
      <w:bookmarkStart w:id="0" w:name="_GoBack"/>
      <w:r w:rsidR="00AE3771">
        <w:fldChar w:fldCharType="begin"/>
      </w:r>
      <w:r w:rsidR="00AE3771">
        <w:instrText xml:space="preserve"> HYPERLINK "https://www.chelsealogistics.ph/chelsea-logistics-holdings-corp-data-privacy-notice/" </w:instrText>
      </w:r>
      <w:r w:rsidR="00AE3771">
        <w:fldChar w:fldCharType="separate"/>
      </w:r>
      <w:r w:rsidR="00393D0F" w:rsidRPr="00B266C9">
        <w:rPr>
          <w:rStyle w:val="Hyperlink"/>
          <w:rFonts w:ascii="Tahoma" w:eastAsia="Times New Roman" w:hAnsi="Tahoma" w:cs="Tahoma"/>
          <w:bCs/>
          <w:sz w:val="22"/>
        </w:rPr>
        <w:t>https://www.chelsealogistics.ph/chelsea-logistics-holdings-corp-data-privacy-notice/</w:t>
      </w:r>
      <w:r w:rsidR="00AE3771">
        <w:rPr>
          <w:rStyle w:val="Hyperlink"/>
          <w:rFonts w:ascii="Tahoma" w:eastAsia="Times New Roman" w:hAnsi="Tahoma" w:cs="Tahoma"/>
          <w:bCs/>
          <w:sz w:val="22"/>
        </w:rPr>
        <w:fldChar w:fldCharType="end"/>
      </w:r>
      <w:bookmarkEnd w:id="0"/>
      <w:r w:rsidR="003B2F3B" w:rsidRPr="00B266C9">
        <w:rPr>
          <w:rFonts w:ascii="Tahoma" w:eastAsia="Times New Roman" w:hAnsi="Tahoma" w:cs="Tahoma"/>
          <w:bCs/>
          <w:sz w:val="22"/>
        </w:rPr>
        <w:t>.</w:t>
      </w:r>
    </w:p>
    <w:sectPr w:rsidR="00C13A02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3BA8"/>
    <w:multiLevelType w:val="multilevel"/>
    <w:tmpl w:val="BDAE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33FF3"/>
    <w:multiLevelType w:val="multilevel"/>
    <w:tmpl w:val="33F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73456"/>
    <w:multiLevelType w:val="multilevel"/>
    <w:tmpl w:val="1F18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D60BD"/>
    <w:multiLevelType w:val="multilevel"/>
    <w:tmpl w:val="E75679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FF"/>
    <w:rsid w:val="00031807"/>
    <w:rsid w:val="00034F4C"/>
    <w:rsid w:val="000627C8"/>
    <w:rsid w:val="0007609C"/>
    <w:rsid w:val="00084A09"/>
    <w:rsid w:val="000A5FE9"/>
    <w:rsid w:val="000A737C"/>
    <w:rsid w:val="000C3EC1"/>
    <w:rsid w:val="000F494C"/>
    <w:rsid w:val="001D45D5"/>
    <w:rsid w:val="00233E86"/>
    <w:rsid w:val="00240E31"/>
    <w:rsid w:val="00266026"/>
    <w:rsid w:val="00267EE7"/>
    <w:rsid w:val="0027014A"/>
    <w:rsid w:val="002752FA"/>
    <w:rsid w:val="00303B3F"/>
    <w:rsid w:val="00352297"/>
    <w:rsid w:val="00393D0F"/>
    <w:rsid w:val="003B2F3B"/>
    <w:rsid w:val="00406D96"/>
    <w:rsid w:val="004338DA"/>
    <w:rsid w:val="00445B78"/>
    <w:rsid w:val="004A6671"/>
    <w:rsid w:val="00521EE5"/>
    <w:rsid w:val="00593426"/>
    <w:rsid w:val="005B60E4"/>
    <w:rsid w:val="005D4754"/>
    <w:rsid w:val="005D5E97"/>
    <w:rsid w:val="006E3348"/>
    <w:rsid w:val="007033A7"/>
    <w:rsid w:val="0072044B"/>
    <w:rsid w:val="0074019D"/>
    <w:rsid w:val="007B1FD6"/>
    <w:rsid w:val="007D346B"/>
    <w:rsid w:val="007D35E5"/>
    <w:rsid w:val="007E491A"/>
    <w:rsid w:val="0083025F"/>
    <w:rsid w:val="008D74DA"/>
    <w:rsid w:val="008E5176"/>
    <w:rsid w:val="008F0996"/>
    <w:rsid w:val="008F507A"/>
    <w:rsid w:val="0092380D"/>
    <w:rsid w:val="00925361"/>
    <w:rsid w:val="009327FF"/>
    <w:rsid w:val="00951159"/>
    <w:rsid w:val="00993E0F"/>
    <w:rsid w:val="009C2F0D"/>
    <w:rsid w:val="00A15577"/>
    <w:rsid w:val="00A316AB"/>
    <w:rsid w:val="00A82BD2"/>
    <w:rsid w:val="00AC234B"/>
    <w:rsid w:val="00AE3771"/>
    <w:rsid w:val="00B266C9"/>
    <w:rsid w:val="00B70646"/>
    <w:rsid w:val="00BB221D"/>
    <w:rsid w:val="00BC5747"/>
    <w:rsid w:val="00C13A02"/>
    <w:rsid w:val="00C261BA"/>
    <w:rsid w:val="00C944DD"/>
    <w:rsid w:val="00D6154D"/>
    <w:rsid w:val="00ED5C89"/>
    <w:rsid w:val="00EE70F7"/>
    <w:rsid w:val="00F13A23"/>
    <w:rsid w:val="00F3169A"/>
    <w:rsid w:val="00F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F4E16"/>
  <w15:chartTrackingRefBased/>
  <w15:docId w15:val="{8C5FFD49-F505-46E5-AA4E-47DDAE01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FF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327FF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7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4C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3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5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M@chelsealogistics.ph" TargetMode="External"/><Relationship Id="rId5" Type="http://schemas.openxmlformats.org/officeDocument/2006/relationships/hyperlink" Target="mailto:ASM@chelsealogistics.p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</dc:creator>
  <cp:keywords/>
  <dc:description/>
  <cp:lastModifiedBy>Katherine Agbay</cp:lastModifiedBy>
  <cp:revision>7</cp:revision>
  <dcterms:created xsi:type="dcterms:W3CDTF">2025-04-04T02:08:00Z</dcterms:created>
  <dcterms:modified xsi:type="dcterms:W3CDTF">2026-04-21T05:47:00Z</dcterms:modified>
</cp:coreProperties>
</file>